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9B" w:rsidRDefault="0016469B" w:rsidP="0016469B">
      <w:pPr>
        <w:pStyle w:val="a4"/>
      </w:pPr>
      <w:bookmarkStart w:id="0" w:name="_GoBack"/>
      <w:bookmarkEnd w:id="0"/>
    </w:p>
    <w:p w:rsidR="0016469B" w:rsidRDefault="0016469B" w:rsidP="0016469B">
      <w:pPr>
        <w:pStyle w:val="a4"/>
        <w:jc w:val="center"/>
      </w:pPr>
      <w:proofErr w:type="gramStart"/>
      <w:r w:rsidRPr="0016469B">
        <w:rPr>
          <w:lang w:val="en-US"/>
        </w:rPr>
        <w:t xml:space="preserve">Russia, 192029, Saint-Petersburg, </w:t>
      </w:r>
      <w:proofErr w:type="spellStart"/>
      <w:r w:rsidRPr="0016469B">
        <w:rPr>
          <w:lang w:val="en-US"/>
        </w:rPr>
        <w:t>ul</w:t>
      </w:r>
      <w:proofErr w:type="spellEnd"/>
      <w:r w:rsidRPr="0016469B">
        <w:rPr>
          <w:lang w:val="en-US"/>
        </w:rPr>
        <w:t>.</w:t>
      </w:r>
      <w:proofErr w:type="gramEnd"/>
      <w:r w:rsidRPr="0016469B">
        <w:rPr>
          <w:lang w:val="en-US"/>
        </w:rPr>
        <w:t xml:space="preserve"> </w:t>
      </w:r>
      <w:proofErr w:type="spellStart"/>
      <w:r w:rsidRPr="0016469B">
        <w:rPr>
          <w:lang w:val="en-US"/>
        </w:rPr>
        <w:t>Dudko</w:t>
      </w:r>
      <w:proofErr w:type="spellEnd"/>
      <w:r w:rsidRPr="0016469B">
        <w:rPr>
          <w:lang w:val="en-US"/>
        </w:rPr>
        <w:t xml:space="preserve"> 3, tel. </w:t>
      </w:r>
      <w:r>
        <w:t xml:space="preserve">+7(812) 347-89-31, </w:t>
      </w:r>
      <w:proofErr w:type="spellStart"/>
      <w:r>
        <w:t>tel</w:t>
      </w:r>
      <w:proofErr w:type="spellEnd"/>
      <w:proofErr w:type="gramStart"/>
      <w:r>
        <w:t>./</w:t>
      </w:r>
      <w:proofErr w:type="spellStart"/>
      <w:proofErr w:type="gramEnd"/>
      <w:r>
        <w:t>fax</w:t>
      </w:r>
      <w:proofErr w:type="spellEnd"/>
      <w:r>
        <w:t xml:space="preserve"> +7(812) 640-11-28 OKPO 73361303,</w:t>
      </w:r>
    </w:p>
    <w:p w:rsidR="00BC1556" w:rsidRPr="0016469B" w:rsidRDefault="0016469B" w:rsidP="0016469B">
      <w:pPr>
        <w:pStyle w:val="a4"/>
        <w:jc w:val="center"/>
        <w:rPr>
          <w:lang w:val="en-US"/>
        </w:rPr>
      </w:pPr>
      <w:r>
        <w:t>PSRN 1047855026526, INN/KPP 7811301851/781101001</w:t>
      </w:r>
    </w:p>
    <w:p w:rsidR="00BC1556" w:rsidRPr="0016469B" w:rsidRDefault="004B2FEC">
      <w:pPr>
        <w:rPr>
          <w:sz w:val="24"/>
          <w:szCs w:val="24"/>
          <w:lang w:val="en-US"/>
        </w:rPr>
      </w:pPr>
      <w:r w:rsidRPr="0016469B">
        <w:rPr>
          <w:sz w:val="28"/>
          <w:szCs w:val="28"/>
          <w:lang w:val="en-US"/>
        </w:rPr>
        <w:t xml:space="preserve">       </w:t>
      </w:r>
    </w:p>
    <w:p w:rsidR="00BC1556" w:rsidRPr="0016469B" w:rsidRDefault="004B2FE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Questionnaire for ordering a Signal Voltage </w:t>
      </w:r>
      <w:r>
        <w:rPr>
          <w:sz w:val="28"/>
          <w:szCs w:val="28"/>
          <w:lang w:val="en-US"/>
        </w:rPr>
        <w:t xml:space="preserve">Converter PNS-01 </w:t>
      </w:r>
      <w:proofErr w:type="gramStart"/>
      <w:r>
        <w:rPr>
          <w:sz w:val="28"/>
          <w:szCs w:val="28"/>
          <w:lang w:val="en-US"/>
        </w:rPr>
        <w:t>UHL3.1  6</w:t>
      </w:r>
      <w:proofErr w:type="gramEnd"/>
      <w:r>
        <w:rPr>
          <w:sz w:val="28"/>
          <w:szCs w:val="28"/>
          <w:lang w:val="en-US"/>
        </w:rPr>
        <w:t>-35 kV</w:t>
      </w:r>
    </w:p>
    <w:p w:rsidR="00BC1556" w:rsidRPr="0016469B" w:rsidRDefault="00BC1556">
      <w:pPr>
        <w:pStyle w:val="a4"/>
        <w:rPr>
          <w:lang w:val="en-US"/>
        </w:rPr>
      </w:pPr>
    </w:p>
    <w:p w:rsidR="00BC1556" w:rsidRPr="0016469B" w:rsidRDefault="00BC1556">
      <w:pPr>
        <w:pStyle w:val="a4"/>
        <w:rPr>
          <w:lang w:val="en-US"/>
        </w:rPr>
      </w:pPr>
    </w:p>
    <w:tbl>
      <w:tblPr>
        <w:tblStyle w:val="TableNormal"/>
        <w:tblW w:w="979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6292"/>
        <w:gridCol w:w="1953"/>
        <w:gridCol w:w="1131"/>
      </w:tblGrid>
      <w:tr w:rsidR="00BC1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Pr="0016469B" w:rsidRDefault="00BC1556">
            <w:pPr>
              <w:pStyle w:val="a4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BC1556" w:rsidRDefault="004B2FEC">
            <w:pPr>
              <w:pStyle w:val="a4"/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Default="004B2FEC">
            <w:pPr>
              <w:pStyle w:val="a4"/>
            </w:pP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  <w:lang w:val="en-US"/>
              </w:rPr>
              <w:t>Title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Default="004B2FEC">
            <w:pPr>
              <w:pStyle w:val="a4"/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Information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Default="004B2FEC">
            <w:pPr>
              <w:pStyle w:val="a4"/>
            </w:pPr>
            <w:r>
              <w:rPr>
                <w:sz w:val="24"/>
                <w:szCs w:val="24"/>
                <w:lang w:val="en-US"/>
              </w:rPr>
              <w:t>Quantity</w:t>
            </w:r>
          </w:p>
        </w:tc>
      </w:tr>
      <w:tr w:rsidR="00BC1556" w:rsidRPr="00164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Default="00BC1556">
            <w:pPr>
              <w:pStyle w:val="a4"/>
              <w:rPr>
                <w:sz w:val="22"/>
                <w:szCs w:val="22"/>
              </w:rPr>
            </w:pPr>
          </w:p>
          <w:p w:rsidR="00BC1556" w:rsidRDefault="004B2FEC">
            <w:pPr>
              <w:pStyle w:val="a4"/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Pr="0016469B" w:rsidRDefault="004B2FEC">
            <w:pPr>
              <w:pStyle w:val="a4"/>
              <w:rPr>
                <w:sz w:val="22"/>
                <w:szCs w:val="22"/>
                <w:lang w:val="en-US"/>
              </w:rPr>
            </w:pPr>
            <w:r w:rsidRPr="0016469B">
              <w:rPr>
                <w:sz w:val="22"/>
                <w:szCs w:val="22"/>
                <w:lang w:val="en-US"/>
              </w:rPr>
              <w:t xml:space="preserve">   Converter unit, rated input voltage</w:t>
            </w:r>
          </w:p>
          <w:p w:rsidR="00BC1556" w:rsidRPr="0016469B" w:rsidRDefault="004B2FEC">
            <w:pPr>
              <w:pStyle w:val="a4"/>
              <w:rPr>
                <w:lang w:val="en-US"/>
              </w:rPr>
            </w:pPr>
            <w:r w:rsidRPr="0016469B">
              <w:rPr>
                <w:sz w:val="22"/>
                <w:szCs w:val="22"/>
                <w:lang w:val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val="en-US"/>
              </w:rPr>
              <w:t>U</w:t>
            </w:r>
            <w:r>
              <w:rPr>
                <w:sz w:val="18"/>
                <w:szCs w:val="18"/>
                <w:lang w:val="en-US"/>
              </w:rPr>
              <w:t>in</w:t>
            </w:r>
            <w:proofErr w:type="spellEnd"/>
            <w:r w:rsidRPr="0016469B">
              <w:rPr>
                <w:sz w:val="22"/>
                <w:szCs w:val="22"/>
                <w:lang w:val="en-US"/>
              </w:rPr>
              <w:t xml:space="preserve">(6; 10; 20; 27,5; 35), </w:t>
            </w:r>
            <w:r>
              <w:rPr>
                <w:sz w:val="22"/>
                <w:szCs w:val="22"/>
                <w:lang w:val="en-US"/>
              </w:rPr>
              <w:t>kV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Pr="0016469B" w:rsidRDefault="00BC1556">
            <w:pPr>
              <w:rPr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Pr="0016469B" w:rsidRDefault="00BC1556">
            <w:pPr>
              <w:rPr>
                <w:lang w:val="en-US"/>
              </w:rPr>
            </w:pPr>
          </w:p>
        </w:tc>
      </w:tr>
      <w:tr w:rsidR="00BC1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Pr="0016469B" w:rsidRDefault="00BC1556">
            <w:pPr>
              <w:pStyle w:val="a4"/>
              <w:rPr>
                <w:sz w:val="22"/>
                <w:szCs w:val="22"/>
                <w:lang w:val="en-US"/>
              </w:rPr>
            </w:pPr>
          </w:p>
          <w:p w:rsidR="00BC1556" w:rsidRDefault="004B2FEC">
            <w:pPr>
              <w:pStyle w:val="a4"/>
            </w:pPr>
            <w:r w:rsidRPr="001646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Pr="0016469B" w:rsidRDefault="004B2FEC">
            <w:pPr>
              <w:pStyle w:val="a4"/>
              <w:rPr>
                <w:sz w:val="22"/>
                <w:szCs w:val="22"/>
                <w:lang w:val="en-US"/>
              </w:rPr>
            </w:pPr>
            <w:r w:rsidRPr="0016469B">
              <w:rPr>
                <w:sz w:val="22"/>
                <w:szCs w:val="22"/>
                <w:lang w:val="en-US"/>
              </w:rPr>
              <w:t xml:space="preserve">Rated output voltage (relative to the </w:t>
            </w:r>
            <w:r>
              <w:rPr>
                <w:sz w:val="22"/>
                <w:szCs w:val="22"/>
                <w:lang w:val="en-US"/>
              </w:rPr>
              <w:t>body</w:t>
            </w:r>
            <w:r w:rsidRPr="0016469B">
              <w:rPr>
                <w:sz w:val="22"/>
                <w:szCs w:val="22"/>
                <w:lang w:val="en-US"/>
              </w:rPr>
              <w:t>), V:</w:t>
            </w:r>
          </w:p>
          <w:p w:rsidR="00BC1556" w:rsidRDefault="004B2FEC">
            <w:pPr>
              <w:pStyle w:val="a4"/>
              <w:rPr>
                <w:sz w:val="22"/>
                <w:szCs w:val="22"/>
              </w:rPr>
            </w:pPr>
            <w:r w:rsidRPr="0016469B">
              <w:rPr>
                <w:sz w:val="22"/>
                <w:szCs w:val="22"/>
                <w:lang w:val="en-US"/>
              </w:rPr>
              <w:t xml:space="preserve">      </w:t>
            </w:r>
            <w:r>
              <w:rPr>
                <w:sz w:val="22"/>
                <w:szCs w:val="22"/>
              </w:rPr>
              <w:t xml:space="preserve">а) 100,0/√3    </w:t>
            </w:r>
          </w:p>
          <w:p w:rsidR="00BC1556" w:rsidRDefault="004B2FEC">
            <w:pPr>
              <w:pStyle w:val="a4"/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</w:rPr>
              <w:t>) 100,0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Default="00BC1556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Default="00BC1556"/>
        </w:tc>
      </w:tr>
      <w:tr w:rsidR="00BC1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Default="004B2FEC">
            <w:pPr>
              <w:pStyle w:val="a4"/>
            </w:pP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Default="004B2FEC">
            <w:pPr>
              <w:pStyle w:val="a4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Output voltage error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Default="004B2FEC">
            <w:pPr>
              <w:pStyle w:val="a4"/>
            </w:pPr>
            <w:r>
              <w:rPr>
                <w:sz w:val="24"/>
                <w:szCs w:val="24"/>
              </w:rPr>
              <w:t xml:space="preserve">           1,0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Default="00BC1556"/>
        </w:tc>
      </w:tr>
      <w:tr w:rsidR="00BC1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Default="00BC1556">
            <w:pPr>
              <w:pStyle w:val="a4"/>
              <w:rPr>
                <w:sz w:val="22"/>
                <w:szCs w:val="22"/>
              </w:rPr>
            </w:pPr>
          </w:p>
          <w:p w:rsidR="00BC1556" w:rsidRDefault="00BC1556">
            <w:pPr>
              <w:pStyle w:val="a4"/>
              <w:rPr>
                <w:sz w:val="22"/>
                <w:szCs w:val="22"/>
              </w:rPr>
            </w:pPr>
          </w:p>
          <w:p w:rsidR="00BC1556" w:rsidRDefault="00BC1556">
            <w:pPr>
              <w:pStyle w:val="a4"/>
              <w:rPr>
                <w:sz w:val="22"/>
                <w:szCs w:val="22"/>
              </w:rPr>
            </w:pPr>
          </w:p>
          <w:p w:rsidR="00BC1556" w:rsidRDefault="00BC1556">
            <w:pPr>
              <w:pStyle w:val="a4"/>
              <w:rPr>
                <w:sz w:val="22"/>
                <w:szCs w:val="22"/>
              </w:rPr>
            </w:pPr>
          </w:p>
          <w:p w:rsidR="00BC1556" w:rsidRDefault="004B2FE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</w:p>
          <w:p w:rsidR="00BC1556" w:rsidRDefault="00BC1556">
            <w:pPr>
              <w:pStyle w:val="a4"/>
              <w:rPr>
                <w:sz w:val="22"/>
                <w:szCs w:val="22"/>
              </w:rPr>
            </w:pPr>
          </w:p>
          <w:p w:rsidR="00BC1556" w:rsidRDefault="00BC1556">
            <w:pPr>
              <w:pStyle w:val="a4"/>
              <w:rPr>
                <w:sz w:val="22"/>
                <w:szCs w:val="22"/>
              </w:rPr>
            </w:pPr>
          </w:p>
          <w:p w:rsidR="00BC1556" w:rsidRDefault="00BC1556">
            <w:pPr>
              <w:pStyle w:val="a4"/>
              <w:rPr>
                <w:sz w:val="22"/>
                <w:szCs w:val="22"/>
              </w:rPr>
            </w:pPr>
          </w:p>
          <w:p w:rsidR="00BC1556" w:rsidRDefault="00BC1556">
            <w:pPr>
              <w:pStyle w:val="a4"/>
              <w:rPr>
                <w:sz w:val="22"/>
                <w:szCs w:val="22"/>
              </w:rPr>
            </w:pPr>
          </w:p>
          <w:p w:rsidR="00BC1556" w:rsidRDefault="00BC1556">
            <w:pPr>
              <w:pStyle w:val="a4"/>
              <w:rPr>
                <w:sz w:val="22"/>
                <w:szCs w:val="22"/>
              </w:rPr>
            </w:pPr>
          </w:p>
          <w:p w:rsidR="00BC1556" w:rsidRDefault="00BC1556">
            <w:pPr>
              <w:pStyle w:val="a4"/>
              <w:rPr>
                <w:sz w:val="22"/>
                <w:szCs w:val="22"/>
              </w:rPr>
            </w:pPr>
          </w:p>
          <w:p w:rsidR="00BC1556" w:rsidRDefault="00BC1556">
            <w:pPr>
              <w:pStyle w:val="a4"/>
              <w:rPr>
                <w:sz w:val="22"/>
                <w:szCs w:val="22"/>
              </w:rPr>
            </w:pPr>
          </w:p>
          <w:p w:rsidR="00BC1556" w:rsidRDefault="00BC1556">
            <w:pPr>
              <w:pStyle w:val="a4"/>
              <w:rPr>
                <w:sz w:val="22"/>
                <w:szCs w:val="22"/>
              </w:rPr>
            </w:pPr>
          </w:p>
          <w:p w:rsidR="00BC1556" w:rsidRDefault="00BC1556">
            <w:pPr>
              <w:pStyle w:val="a4"/>
            </w:pP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Pr="0016469B" w:rsidRDefault="004B2FEC">
            <w:pPr>
              <w:pStyle w:val="a4"/>
              <w:rPr>
                <w:sz w:val="22"/>
                <w:szCs w:val="22"/>
                <w:lang w:val="en-US"/>
              </w:rPr>
            </w:pPr>
            <w:r w:rsidRPr="0016469B">
              <w:rPr>
                <w:sz w:val="22"/>
                <w:szCs w:val="22"/>
                <w:lang w:val="en-US"/>
              </w:rPr>
              <w:t xml:space="preserve">Execution of a resistive </w:t>
            </w:r>
            <w:r>
              <w:rPr>
                <w:sz w:val="22"/>
                <w:szCs w:val="22"/>
                <w:lang w:val="en-US"/>
              </w:rPr>
              <w:t>carry</w:t>
            </w:r>
            <w:r w:rsidRPr="0016469B">
              <w:rPr>
                <w:sz w:val="22"/>
                <w:szCs w:val="22"/>
                <w:lang w:val="en-US"/>
              </w:rPr>
              <w:t xml:space="preserve"> electrode. </w:t>
            </w:r>
          </w:p>
          <w:p w:rsidR="00BC1556" w:rsidRPr="0016469B" w:rsidRDefault="004B2FEC">
            <w:pPr>
              <w:pStyle w:val="a4"/>
              <w:rPr>
                <w:sz w:val="22"/>
                <w:szCs w:val="22"/>
                <w:lang w:val="en-US"/>
              </w:rPr>
            </w:pPr>
            <w:r w:rsidRPr="0016469B">
              <w:rPr>
                <w:sz w:val="22"/>
                <w:szCs w:val="22"/>
                <w:lang w:val="en-US"/>
              </w:rPr>
              <w:t>Determined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6469B">
              <w:rPr>
                <w:sz w:val="22"/>
                <w:szCs w:val="22"/>
                <w:lang w:val="en-US"/>
              </w:rPr>
              <w:t>depending on the rated voltage, overall and coupling dimensions, mechanical strength:</w:t>
            </w:r>
          </w:p>
          <w:p w:rsidR="00BC1556" w:rsidRPr="0016469B" w:rsidRDefault="004B2FEC">
            <w:pPr>
              <w:pStyle w:val="a4"/>
              <w:rPr>
                <w:sz w:val="22"/>
                <w:szCs w:val="22"/>
                <w:lang w:val="en-US"/>
              </w:rPr>
            </w:pPr>
            <w:r w:rsidRPr="0016469B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IOEL</w:t>
            </w:r>
            <w:r w:rsidRPr="0016469B">
              <w:rPr>
                <w:sz w:val="22"/>
                <w:szCs w:val="22"/>
                <w:lang w:val="en-US"/>
              </w:rPr>
              <w:t xml:space="preserve"> 10-1,5-165-00</w:t>
            </w:r>
          </w:p>
          <w:p w:rsidR="00BC1556" w:rsidRPr="0016469B" w:rsidRDefault="004B2FEC">
            <w:pPr>
              <w:pStyle w:val="a4"/>
              <w:rPr>
                <w:sz w:val="22"/>
                <w:szCs w:val="22"/>
                <w:lang w:val="en-US"/>
              </w:rPr>
            </w:pPr>
            <w:r w:rsidRPr="0016469B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IOEL</w:t>
            </w:r>
            <w:r w:rsidRPr="0016469B">
              <w:rPr>
                <w:sz w:val="22"/>
                <w:szCs w:val="22"/>
                <w:lang w:val="en-US"/>
              </w:rPr>
              <w:t xml:space="preserve"> 10-1,5-165-01</w:t>
            </w:r>
          </w:p>
          <w:p w:rsidR="00BC1556" w:rsidRPr="0016469B" w:rsidRDefault="004B2FEC">
            <w:pPr>
              <w:pStyle w:val="a4"/>
              <w:rPr>
                <w:sz w:val="22"/>
                <w:szCs w:val="22"/>
                <w:lang w:val="en-US"/>
              </w:rPr>
            </w:pPr>
            <w:r w:rsidRPr="0016469B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IOEL</w:t>
            </w:r>
            <w:r w:rsidRPr="0016469B">
              <w:rPr>
                <w:sz w:val="22"/>
                <w:szCs w:val="22"/>
                <w:lang w:val="en-US"/>
              </w:rPr>
              <w:t xml:space="preserve"> 10-1,5-165-02</w:t>
            </w:r>
          </w:p>
          <w:p w:rsidR="00BC1556" w:rsidRPr="0016469B" w:rsidRDefault="004B2FEC">
            <w:pPr>
              <w:pStyle w:val="a4"/>
              <w:rPr>
                <w:sz w:val="22"/>
                <w:szCs w:val="22"/>
                <w:lang w:val="en-US"/>
              </w:rPr>
            </w:pPr>
            <w:r w:rsidRPr="0016469B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IOEL</w:t>
            </w:r>
            <w:r w:rsidRPr="0016469B">
              <w:rPr>
                <w:sz w:val="22"/>
                <w:szCs w:val="22"/>
                <w:lang w:val="en-US"/>
              </w:rPr>
              <w:t xml:space="preserve"> 10-5-165-03</w:t>
            </w:r>
          </w:p>
          <w:p w:rsidR="00BC1556" w:rsidRPr="0016469B" w:rsidRDefault="004B2FEC">
            <w:pPr>
              <w:pStyle w:val="a4"/>
              <w:rPr>
                <w:sz w:val="22"/>
                <w:szCs w:val="22"/>
                <w:lang w:val="en-US"/>
              </w:rPr>
            </w:pPr>
            <w:r w:rsidRPr="0016469B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IOEL</w:t>
            </w:r>
            <w:r w:rsidRPr="0016469B">
              <w:rPr>
                <w:sz w:val="22"/>
                <w:szCs w:val="22"/>
                <w:lang w:val="en-US"/>
              </w:rPr>
              <w:t xml:space="preserve"> 10-5-165-05</w:t>
            </w:r>
          </w:p>
          <w:p w:rsidR="00BC1556" w:rsidRPr="0016469B" w:rsidRDefault="004B2FEC">
            <w:pPr>
              <w:pStyle w:val="a4"/>
              <w:rPr>
                <w:sz w:val="22"/>
                <w:szCs w:val="22"/>
                <w:lang w:val="en-US"/>
              </w:rPr>
            </w:pPr>
            <w:r w:rsidRPr="0016469B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IOEL</w:t>
            </w:r>
            <w:r w:rsidRPr="0016469B">
              <w:rPr>
                <w:sz w:val="22"/>
                <w:szCs w:val="22"/>
                <w:lang w:val="en-US"/>
              </w:rPr>
              <w:t xml:space="preserve"> 10-5-165-07</w:t>
            </w:r>
          </w:p>
          <w:p w:rsidR="00BC1556" w:rsidRPr="0016469B" w:rsidRDefault="004B2FEC">
            <w:pPr>
              <w:pStyle w:val="a4"/>
              <w:rPr>
                <w:sz w:val="22"/>
                <w:szCs w:val="22"/>
                <w:lang w:val="en-US"/>
              </w:rPr>
            </w:pPr>
            <w:r w:rsidRPr="0016469B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IOEL</w:t>
            </w:r>
            <w:r w:rsidRPr="0016469B">
              <w:rPr>
                <w:sz w:val="22"/>
                <w:szCs w:val="22"/>
                <w:lang w:val="en-US"/>
              </w:rPr>
              <w:t xml:space="preserve"> 10-5-165-09</w:t>
            </w:r>
          </w:p>
          <w:p w:rsidR="00BC1556" w:rsidRPr="0016469B" w:rsidRDefault="004B2FEC">
            <w:pPr>
              <w:pStyle w:val="a4"/>
              <w:rPr>
                <w:sz w:val="22"/>
                <w:szCs w:val="22"/>
                <w:lang w:val="en-US"/>
              </w:rPr>
            </w:pPr>
            <w:r w:rsidRPr="0016469B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IOEL</w:t>
            </w:r>
            <w:r w:rsidRPr="0016469B">
              <w:rPr>
                <w:sz w:val="22"/>
                <w:szCs w:val="22"/>
                <w:lang w:val="en-US"/>
              </w:rPr>
              <w:t xml:space="preserve"> 10-1,5-165-50</w:t>
            </w:r>
          </w:p>
          <w:p w:rsidR="00BC1556" w:rsidRPr="0016469B" w:rsidRDefault="004B2FEC">
            <w:pPr>
              <w:pStyle w:val="a4"/>
              <w:rPr>
                <w:sz w:val="22"/>
                <w:szCs w:val="22"/>
                <w:lang w:val="en-US"/>
              </w:rPr>
            </w:pPr>
            <w:r w:rsidRPr="0016469B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IOEL</w:t>
            </w:r>
            <w:r w:rsidRPr="0016469B">
              <w:rPr>
                <w:sz w:val="22"/>
                <w:szCs w:val="22"/>
                <w:lang w:val="en-US"/>
              </w:rPr>
              <w:t xml:space="preserve"> 10-8-035-20</w:t>
            </w:r>
          </w:p>
          <w:p w:rsidR="00BC1556" w:rsidRPr="0016469B" w:rsidRDefault="004B2FEC">
            <w:pPr>
              <w:pStyle w:val="a4"/>
              <w:rPr>
                <w:sz w:val="22"/>
                <w:szCs w:val="22"/>
                <w:lang w:val="en-US"/>
              </w:rPr>
            </w:pPr>
            <w:r w:rsidRPr="0016469B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IOEL</w:t>
            </w:r>
            <w:r w:rsidRPr="0016469B">
              <w:rPr>
                <w:sz w:val="22"/>
                <w:szCs w:val="22"/>
                <w:lang w:val="en-US"/>
              </w:rPr>
              <w:t xml:space="preserve"> 20-1,5-127-00</w:t>
            </w:r>
          </w:p>
          <w:p w:rsidR="00BC1556" w:rsidRDefault="004B2FEC">
            <w:pPr>
              <w:pStyle w:val="a4"/>
              <w:rPr>
                <w:sz w:val="22"/>
                <w:szCs w:val="22"/>
              </w:rPr>
            </w:pPr>
            <w:r w:rsidRPr="0016469B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IOEL</w:t>
            </w:r>
            <w:r>
              <w:rPr>
                <w:sz w:val="22"/>
                <w:szCs w:val="22"/>
              </w:rPr>
              <w:t xml:space="preserve"> 27-1,5-025-00</w:t>
            </w:r>
          </w:p>
          <w:p w:rsidR="00BC1556" w:rsidRDefault="004B2FE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IOEL</w:t>
            </w:r>
            <w:r>
              <w:rPr>
                <w:sz w:val="22"/>
                <w:szCs w:val="22"/>
              </w:rPr>
              <w:t xml:space="preserve"> 35-1,5-025-00</w:t>
            </w:r>
          </w:p>
          <w:p w:rsidR="00BC1556" w:rsidRDefault="004B2FEC">
            <w:pPr>
              <w:pStyle w:val="a4"/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IOEL</w:t>
            </w:r>
            <w:r>
              <w:rPr>
                <w:sz w:val="22"/>
                <w:szCs w:val="22"/>
              </w:rPr>
              <w:t xml:space="preserve"> 35-1,5-025-01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Default="00BC1556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Default="00BC1556"/>
        </w:tc>
      </w:tr>
      <w:tr w:rsidR="00BC1556" w:rsidRPr="00164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Default="00BC1556">
            <w:pPr>
              <w:pStyle w:val="a4"/>
              <w:rPr>
                <w:sz w:val="22"/>
                <w:szCs w:val="22"/>
              </w:rPr>
            </w:pPr>
          </w:p>
          <w:p w:rsidR="00BC1556" w:rsidRDefault="004B2FEC">
            <w:pPr>
              <w:pStyle w:val="a4"/>
            </w:pP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Pr="0016469B" w:rsidRDefault="004B2FEC">
            <w:pPr>
              <w:pStyle w:val="a4"/>
              <w:rPr>
                <w:lang w:val="en-US"/>
              </w:rPr>
            </w:pPr>
            <w:r w:rsidRPr="0016469B">
              <w:rPr>
                <w:sz w:val="22"/>
                <w:szCs w:val="22"/>
                <w:lang w:val="en-US"/>
              </w:rPr>
              <w:t xml:space="preserve">The length of the </w:t>
            </w:r>
            <w:r w:rsidRPr="0016469B">
              <w:rPr>
                <w:sz w:val="22"/>
                <w:szCs w:val="22"/>
                <w:lang w:val="en-US"/>
              </w:rPr>
              <w:t>electrical connection cables from the converter unit to the communication electrode, depending on the placement of the converter unit and communication electrode in the cabinet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Pr="0016469B" w:rsidRDefault="00BC1556">
            <w:pPr>
              <w:rPr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Pr="0016469B" w:rsidRDefault="00BC1556">
            <w:pPr>
              <w:rPr>
                <w:lang w:val="en-US"/>
              </w:rPr>
            </w:pPr>
          </w:p>
        </w:tc>
      </w:tr>
      <w:tr w:rsidR="00BC1556" w:rsidRPr="00164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Pr="0016469B" w:rsidRDefault="00BC1556">
            <w:pPr>
              <w:pStyle w:val="a4"/>
              <w:rPr>
                <w:sz w:val="22"/>
                <w:szCs w:val="22"/>
                <w:lang w:val="en-US"/>
              </w:rPr>
            </w:pPr>
          </w:p>
          <w:p w:rsidR="00BC1556" w:rsidRDefault="004B2FEC">
            <w:pPr>
              <w:pStyle w:val="a4"/>
            </w:pPr>
            <w:r w:rsidRPr="001646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Pr="0016469B" w:rsidRDefault="004B2FEC">
            <w:pPr>
              <w:pStyle w:val="a4"/>
              <w:rPr>
                <w:lang w:val="en-US"/>
              </w:rPr>
            </w:pPr>
            <w:r w:rsidRPr="0016469B">
              <w:rPr>
                <w:sz w:val="22"/>
                <w:szCs w:val="22"/>
                <w:lang w:val="en-US"/>
              </w:rPr>
              <w:t xml:space="preserve">The length of the electrical connecting cables from the communication </w:t>
            </w:r>
            <w:r w:rsidRPr="0016469B">
              <w:rPr>
                <w:sz w:val="22"/>
                <w:szCs w:val="22"/>
                <w:lang w:val="en-US"/>
              </w:rPr>
              <w:t>electrode to the display unit (when the cabinet is equipped with a display unit of the voltage indicating device of the IN 3-10 series)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Pr="0016469B" w:rsidRDefault="00BC1556">
            <w:pPr>
              <w:rPr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56" w:rsidRPr="0016469B" w:rsidRDefault="00BC1556">
            <w:pPr>
              <w:rPr>
                <w:lang w:val="en-US"/>
              </w:rPr>
            </w:pPr>
          </w:p>
        </w:tc>
      </w:tr>
    </w:tbl>
    <w:p w:rsidR="00BC1556" w:rsidRPr="0016469B" w:rsidRDefault="00BC1556">
      <w:pPr>
        <w:pStyle w:val="a4"/>
        <w:widowControl w:val="0"/>
        <w:ind w:left="108" w:hanging="108"/>
        <w:rPr>
          <w:lang w:val="en-US"/>
        </w:rPr>
      </w:pPr>
    </w:p>
    <w:p w:rsidR="00BC1556" w:rsidRPr="0016469B" w:rsidRDefault="00BC1556">
      <w:pPr>
        <w:pStyle w:val="a4"/>
        <w:rPr>
          <w:lang w:val="en-US"/>
        </w:rPr>
      </w:pPr>
    </w:p>
    <w:p w:rsidR="00BC1556" w:rsidRPr="0016469B" w:rsidRDefault="004B2FEC">
      <w:pPr>
        <w:pStyle w:val="a4"/>
        <w:rPr>
          <w:sz w:val="22"/>
          <w:szCs w:val="22"/>
          <w:lang w:val="en-US"/>
        </w:rPr>
      </w:pPr>
      <w:r w:rsidRPr="0016469B">
        <w:rPr>
          <w:sz w:val="22"/>
          <w:szCs w:val="22"/>
          <w:lang w:val="en-US"/>
        </w:rPr>
        <w:t xml:space="preserve">If only the device name PNS-01 UHL3.1 is indicated in the application, then, by default, the device is supplied </w:t>
      </w:r>
      <w:r w:rsidRPr="0016469B">
        <w:rPr>
          <w:sz w:val="22"/>
          <w:szCs w:val="22"/>
          <w:lang w:val="en-US"/>
        </w:rPr>
        <w:t>with a voltage of 10 kV, an output voltage of 100 V, an error of 5%</w:t>
      </w:r>
      <w:r>
        <w:rPr>
          <w:sz w:val="22"/>
          <w:szCs w:val="22"/>
          <w:lang w:val="en-US"/>
        </w:rPr>
        <w:t>. T</w:t>
      </w:r>
      <w:r w:rsidRPr="0016469B">
        <w:rPr>
          <w:sz w:val="22"/>
          <w:szCs w:val="22"/>
          <w:lang w:val="en-US"/>
        </w:rPr>
        <w:t xml:space="preserve">he converter unit </w:t>
      </w:r>
      <w:r>
        <w:rPr>
          <w:sz w:val="22"/>
          <w:szCs w:val="22"/>
          <w:lang w:val="en-US"/>
        </w:rPr>
        <w:t xml:space="preserve">includes </w:t>
      </w:r>
      <w:r w:rsidRPr="0016469B">
        <w:rPr>
          <w:sz w:val="22"/>
          <w:szCs w:val="22"/>
          <w:lang w:val="en-US"/>
        </w:rPr>
        <w:t>IOEL 10-1.5-165-00 resistive communication electrodes and connecting cables only under</w:t>
      </w:r>
      <w:r>
        <w:rPr>
          <w:sz w:val="22"/>
          <w:szCs w:val="22"/>
          <w:lang w:val="en-US"/>
        </w:rPr>
        <w:t xml:space="preserve"> </w:t>
      </w:r>
      <w:r w:rsidRPr="0016469B">
        <w:rPr>
          <w:sz w:val="22"/>
          <w:szCs w:val="22"/>
          <w:lang w:val="en-US"/>
        </w:rPr>
        <w:t>2.5 meters long</w:t>
      </w:r>
      <w:r>
        <w:rPr>
          <w:lang w:val="en-US"/>
        </w:rPr>
        <w:t xml:space="preserve"> </w:t>
      </w:r>
      <w:r>
        <w:rPr>
          <w:sz w:val="22"/>
          <w:szCs w:val="22"/>
          <w:lang w:val="en-US"/>
        </w:rPr>
        <w:t>(*see</w:t>
      </w:r>
      <w:r w:rsidRPr="0016469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paragraph </w:t>
      </w:r>
      <w:r w:rsidRPr="0016469B">
        <w:rPr>
          <w:lang w:val="en-US"/>
        </w:rPr>
        <w:t xml:space="preserve">№ </w:t>
      </w:r>
      <w:r w:rsidRPr="0016469B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 xml:space="preserve"> in table)</w:t>
      </w:r>
      <w:r w:rsidRPr="0016469B">
        <w:rPr>
          <w:sz w:val="22"/>
          <w:szCs w:val="22"/>
          <w:lang w:val="en-US"/>
        </w:rPr>
        <w:t>.</w:t>
      </w:r>
    </w:p>
    <w:p w:rsidR="00BC1556" w:rsidRPr="0016469B" w:rsidRDefault="004B2FEC">
      <w:pPr>
        <w:pStyle w:val="a4"/>
        <w:rPr>
          <w:lang w:val="en-US"/>
        </w:rPr>
      </w:pPr>
      <w:r>
        <w:rPr>
          <w:lang w:val="en-US"/>
        </w:rPr>
        <w:t xml:space="preserve">           </w:t>
      </w:r>
    </w:p>
    <w:p w:rsidR="00BC1556" w:rsidRPr="0016469B" w:rsidRDefault="00BC1556">
      <w:pPr>
        <w:pStyle w:val="a4"/>
        <w:rPr>
          <w:lang w:val="en-US"/>
        </w:rPr>
      </w:pPr>
    </w:p>
    <w:p w:rsidR="00BC1556" w:rsidRPr="0016469B" w:rsidRDefault="004B2FEC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Customer</w:t>
      </w:r>
    </w:p>
    <w:p w:rsidR="00BC1556" w:rsidRPr="0016469B" w:rsidRDefault="00BC1556">
      <w:pPr>
        <w:pStyle w:val="a4"/>
        <w:rPr>
          <w:sz w:val="24"/>
          <w:szCs w:val="24"/>
          <w:lang w:val="en-US"/>
        </w:rPr>
      </w:pPr>
    </w:p>
    <w:p w:rsidR="00BC1556" w:rsidRPr="0016469B" w:rsidRDefault="00BC1556">
      <w:pPr>
        <w:pStyle w:val="a4"/>
        <w:rPr>
          <w:sz w:val="24"/>
          <w:szCs w:val="24"/>
          <w:lang w:val="en-US"/>
        </w:rPr>
      </w:pPr>
    </w:p>
    <w:p w:rsidR="00BC1556" w:rsidRPr="0016469B" w:rsidRDefault="004B2FEC">
      <w:pPr>
        <w:pStyle w:val="a6"/>
        <w:spacing w:after="0" w:line="240" w:lineRule="auto"/>
        <w:ind w:left="0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Telephone/Fax, e-mail                                                                         Stamp</w:t>
      </w:r>
    </w:p>
    <w:sectPr w:rsidR="00BC1556" w:rsidRPr="0016469B">
      <w:headerReference w:type="default" r:id="rId7"/>
      <w:pgSz w:w="11900" w:h="16840"/>
      <w:pgMar w:top="794" w:right="567" w:bottom="340" w:left="1418" w:header="709" w:footer="663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EC" w:rsidRDefault="004B2FEC">
      <w:r>
        <w:separator/>
      </w:r>
    </w:p>
  </w:endnote>
  <w:endnote w:type="continuationSeparator" w:id="0">
    <w:p w:rsidR="004B2FEC" w:rsidRDefault="004B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EC" w:rsidRDefault="004B2FEC">
      <w:r>
        <w:separator/>
      </w:r>
    </w:p>
  </w:footnote>
  <w:footnote w:type="continuationSeparator" w:id="0">
    <w:p w:rsidR="004B2FEC" w:rsidRDefault="004B2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9B" w:rsidRPr="0016469B" w:rsidRDefault="0016469B" w:rsidP="0016469B">
    <w:pPr>
      <w:pStyle w:val="a4"/>
      <w:jc w:val="right"/>
      <w:rPr>
        <w:i/>
        <w:color w:val="993300"/>
        <w:sz w:val="24"/>
        <w:szCs w:val="24"/>
        <w:lang w:val="en-US"/>
      </w:rPr>
    </w:pPr>
    <w:r w:rsidRPr="0016469B">
      <w:rPr>
        <w:i/>
        <w:noProof/>
        <w:color w:val="993300"/>
        <w:sz w:val="28"/>
        <w:szCs w:val="24"/>
      </w:rPr>
      <w:drawing>
        <wp:anchor distT="0" distB="0" distL="114300" distR="114300" simplePos="0" relativeHeight="251658240" behindDoc="0" locked="0" layoutInCell="1" allowOverlap="1" wp14:anchorId="502AFC41" wp14:editId="1C1C2208">
          <wp:simplePos x="0" y="0"/>
          <wp:positionH relativeFrom="column">
            <wp:posOffset>3810</wp:posOffset>
          </wp:positionH>
          <wp:positionV relativeFrom="paragraph">
            <wp:posOffset>-116840</wp:posOffset>
          </wp:positionV>
          <wp:extent cx="2355850" cy="962025"/>
          <wp:effectExtent l="0" t="0" r="6350" b="9525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85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469B">
      <w:rPr>
        <w:i/>
        <w:color w:val="993300"/>
        <w:sz w:val="28"/>
        <w:szCs w:val="24"/>
        <w:lang w:val="en-US"/>
      </w:rPr>
      <w:t xml:space="preserve">Design, manufacture and sale of electrical </w:t>
    </w:r>
    <w:r w:rsidRPr="0016469B">
      <w:rPr>
        <w:i/>
        <w:color w:val="993300"/>
        <w:sz w:val="28"/>
        <w:szCs w:val="24"/>
        <w:lang w:val="en-US"/>
      </w:rPr>
      <w:br/>
      <w:t xml:space="preserve">insulation products, control equipment </w:t>
    </w:r>
    <w:r w:rsidRPr="0016469B">
      <w:rPr>
        <w:i/>
        <w:color w:val="993300"/>
        <w:sz w:val="28"/>
        <w:szCs w:val="24"/>
        <w:lang w:val="en-US"/>
      </w:rPr>
      <w:br/>
      <w:t>for switchgear cells and switchgear el</w:t>
    </w:r>
    <w:r w:rsidRPr="0016469B">
      <w:rPr>
        <w:i/>
        <w:color w:val="993300"/>
        <w:sz w:val="28"/>
        <w:szCs w:val="24"/>
        <w:lang w:val="en-US"/>
      </w:rPr>
      <w:t>e</w:t>
    </w:r>
    <w:r w:rsidRPr="0016469B">
      <w:rPr>
        <w:i/>
        <w:color w:val="993300"/>
        <w:sz w:val="28"/>
        <w:szCs w:val="24"/>
        <w:lang w:val="en-US"/>
      </w:rPr>
      <w:t>ments</w:t>
    </w:r>
  </w:p>
  <w:p w:rsidR="00BC1556" w:rsidRPr="0016469B" w:rsidRDefault="00BC1556" w:rsidP="001646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1556"/>
    <w:rsid w:val="0016469B"/>
    <w:rsid w:val="004B2FEC"/>
    <w:rsid w:val="00B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153"/>
        <w:tab w:val="right" w:pos="8306"/>
      </w:tabs>
    </w:pPr>
    <w:rPr>
      <w:rFonts w:cs="Arial Unicode MS"/>
      <w:color w:val="000000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1646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69B"/>
    <w:rPr>
      <w:rFonts w:ascii="Tahoma" w:hAnsi="Tahoma" w:cs="Tahoma"/>
      <w:color w:val="000000"/>
      <w:sz w:val="16"/>
      <w:szCs w:val="16"/>
      <w:u w:color="000000"/>
    </w:rPr>
  </w:style>
  <w:style w:type="paragraph" w:styleId="a9">
    <w:name w:val="footer"/>
    <w:basedOn w:val="a"/>
    <w:link w:val="aa"/>
    <w:uiPriority w:val="99"/>
    <w:unhideWhenUsed/>
    <w:rsid w:val="001646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469B"/>
    <w:rPr>
      <w:rFonts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153"/>
        <w:tab w:val="right" w:pos="8306"/>
      </w:tabs>
    </w:pPr>
    <w:rPr>
      <w:rFonts w:cs="Arial Unicode MS"/>
      <w:color w:val="000000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1646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69B"/>
    <w:rPr>
      <w:rFonts w:ascii="Tahoma" w:hAnsi="Tahoma" w:cs="Tahoma"/>
      <w:color w:val="000000"/>
      <w:sz w:val="16"/>
      <w:szCs w:val="16"/>
      <w:u w:color="000000"/>
    </w:rPr>
  </w:style>
  <w:style w:type="paragraph" w:styleId="a9">
    <w:name w:val="footer"/>
    <w:basedOn w:val="a"/>
    <w:link w:val="aa"/>
    <w:uiPriority w:val="99"/>
    <w:unhideWhenUsed/>
    <w:rsid w:val="001646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469B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2019-10-02T19:16:00Z</dcterms:created>
  <dcterms:modified xsi:type="dcterms:W3CDTF">2019-10-02T19:23:00Z</dcterms:modified>
</cp:coreProperties>
</file>